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5A" w:rsidRDefault="00170C5A" w:rsidP="00170C5A">
      <w:pPr>
        <w:spacing w:after="0" w:line="240" w:lineRule="auto"/>
        <w:ind w:left="4860"/>
        <w:rPr>
          <w:rFonts w:ascii="Times New Roman" w:eastAsia="Times New Roman" w:hAnsi="Times New Roman" w:cs="Times New Roman"/>
          <w:sz w:val="28"/>
          <w:szCs w:val="28"/>
        </w:rPr>
      </w:pPr>
    </w:p>
    <w:p w:rsidR="002C1593" w:rsidRDefault="002C1593" w:rsidP="00170C5A">
      <w:pPr>
        <w:spacing w:after="0" w:line="240" w:lineRule="auto"/>
        <w:ind w:left="4860"/>
        <w:rPr>
          <w:rFonts w:ascii="Times New Roman" w:eastAsia="Times New Roman" w:hAnsi="Times New Roman" w:cs="Times New Roman"/>
          <w:sz w:val="28"/>
          <w:szCs w:val="28"/>
        </w:rPr>
      </w:pPr>
    </w:p>
    <w:p w:rsidR="002C1593" w:rsidRPr="00170C5A" w:rsidRDefault="002C1593" w:rsidP="00170C5A">
      <w:pPr>
        <w:spacing w:after="0" w:line="240" w:lineRule="auto"/>
        <w:ind w:left="4860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2CBC" w:rsidRDefault="00BC2CBC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C2CBC" w:rsidRDefault="00BC2CBC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C2CBC" w:rsidRDefault="00BC2CBC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C2CBC" w:rsidRDefault="00BC2CBC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70C5A"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Муниципальная программа </w:t>
      </w:r>
    </w:p>
    <w:p w:rsidR="00170C5A" w:rsidRPr="00170C5A" w:rsidRDefault="00170C5A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70C5A">
        <w:rPr>
          <w:rFonts w:ascii="Times New Roman" w:eastAsia="Times New Roman" w:hAnsi="Times New Roman" w:cs="Times New Roman"/>
          <w:b/>
          <w:sz w:val="32"/>
          <w:szCs w:val="32"/>
        </w:rPr>
        <w:t xml:space="preserve">«Развитие физической культуры и спорта </w:t>
      </w:r>
    </w:p>
    <w:p w:rsidR="00170C5A" w:rsidRPr="00170C5A" w:rsidRDefault="00170C5A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70C5A">
        <w:rPr>
          <w:rFonts w:ascii="Times New Roman" w:eastAsia="Times New Roman" w:hAnsi="Times New Roman" w:cs="Times New Roman"/>
          <w:b/>
          <w:sz w:val="32"/>
          <w:szCs w:val="32"/>
        </w:rPr>
        <w:t xml:space="preserve">в Азнакаевском муниципальном районе </w:t>
      </w:r>
    </w:p>
    <w:p w:rsidR="00170C5A" w:rsidRPr="00170C5A" w:rsidRDefault="00170C5A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70C5A">
        <w:rPr>
          <w:rFonts w:ascii="Times New Roman" w:eastAsia="Times New Roman" w:hAnsi="Times New Roman" w:cs="Times New Roman"/>
          <w:b/>
          <w:sz w:val="32"/>
          <w:szCs w:val="32"/>
        </w:rPr>
        <w:t>на 2020 – 202</w:t>
      </w:r>
      <w:r w:rsidR="00A5324F">
        <w:rPr>
          <w:rFonts w:ascii="Times New Roman" w:eastAsia="Times New Roman" w:hAnsi="Times New Roman" w:cs="Times New Roman"/>
          <w:b/>
          <w:sz w:val="32"/>
          <w:szCs w:val="32"/>
        </w:rPr>
        <w:t>4</w:t>
      </w:r>
      <w:r w:rsidRPr="00170C5A">
        <w:rPr>
          <w:rFonts w:ascii="Times New Roman" w:eastAsia="Times New Roman" w:hAnsi="Times New Roman" w:cs="Times New Roman"/>
          <w:b/>
          <w:sz w:val="32"/>
          <w:szCs w:val="32"/>
        </w:rPr>
        <w:t xml:space="preserve"> годы» </w:t>
      </w: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C1593" w:rsidRPr="00170C5A" w:rsidRDefault="002C1593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1003BC" w:rsidRDefault="001003BC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70C5A" w:rsidRPr="00170C5A" w:rsidRDefault="00170C5A" w:rsidP="00170C5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0C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p w:rsidR="00170C5A" w:rsidRPr="00170C5A" w:rsidRDefault="00170C5A" w:rsidP="00170C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6946"/>
      </w:tblGrid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A53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«Развитие физической культуры и спорта в Азнакаевском муниципальном районе Республики Татарстан на 2020 – 202</w:t>
            </w:r>
            <w:r w:rsidR="00A5324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годы» (далее – Программа)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Основные направления деятельности Правительства Российской Федерации на период до 2024 года утвержденные Председателем Правительства Российской Федерации Д.А.Медведевым от 29 сентября 2018 г. № 8028-П13;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Стратегия социально-экономического развития Республики Татарстан до 2030 года;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закон от 4 декабря 2007 года № 329-ФЗ «О физической культуре и спорте в Российской Федерации»; Федеральный закона от 24 ноября 1995 года № 181-ФЗ «О социальной защите инвалидов в Российской Федерации»; Закон Республики Татарстан от 8 октября 2008 года № 99-ЗРТ «О физической культуре и спорте»;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Правительства Российской Федерации от 1 декабря 2015 г. № 1297 «Об утверждении государственной программы Российской Федерации «Доступная среда» на 2019 - 2020 годы»;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распоряжения Правительства Российской Федерации от 7 августа 2009 г. № 1101-р «Об утверждении Стратегии развития физической культуры и спорта в Российской Федерации на период до 2020 года»;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постановления Правительства Российской Федерации от 15 апреля 2014 г. № 302 «Об утверждении государственной программы Российской Федерации «Развитие физической культуры и спорта»;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Кабинета Министров Республики Татарстан от 23.12.2013 № 1023 «Об утверждении государственной программы «Социальная поддержка граждан Республики Татарстан» на 2014 - 2021 годы»; </w:t>
            </w:r>
          </w:p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Концепция развития социальных отраслей и общественной инфраструктуры в Республике Татарстан на 2016 - 2020 годы, разработанной некоммерческой организацией «Инвестиционно-венчурный фонд Республики Татарстан».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Муниципальный</w:t>
            </w:r>
          </w:p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заказчик-координатор Программы 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483C81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C81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«Управление по физической культуре и спорту Исполнительного комитета Азнакаевского муниципального района»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разработчик Программы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483C81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C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МКУ «Управление по физической культуре и спорту </w:t>
            </w:r>
            <w:r w:rsidRPr="00483C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Исполнительного комитета Азнакаевского муниципального района»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Цель Программы 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государственной политики по развитию физической культуры и спорта в Азнакаевском муниципальном районе Республики Татарстан.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1. Повышение мотивации населения Азнакаевского муниципального района Республики Татарстан к систематическим занятиям физической культурой и спортом, ведению здорового образа жизни.</w:t>
            </w:r>
          </w:p>
          <w:p w:rsidR="00170C5A" w:rsidRPr="00170C5A" w:rsidRDefault="00170C5A" w:rsidP="00170C5A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2. Совершенствование системы подготовки спортивного резерва и обеспечение успешного выступления спортсменов Азнакаевского муниципального района Республики Татарстан на межрегиональных, всероссийских соревнованиях и на крупнейших международных спортивных соревнованиях в составе сборных команд Российской Федерации.</w:t>
            </w:r>
          </w:p>
          <w:p w:rsidR="00170C5A" w:rsidRPr="00170C5A" w:rsidRDefault="00170C5A" w:rsidP="00BC2CBC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3. Повышение эффективности государственной политики в области физической культуры и спорта.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6946" w:type="dxa"/>
            <w:shd w:val="clear" w:color="auto" w:fill="auto"/>
          </w:tcPr>
          <w:p w:rsidR="00170C5A" w:rsidRPr="00170C5A" w:rsidRDefault="00170C5A" w:rsidP="00A532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2020 – 202</w:t>
            </w:r>
            <w:r w:rsidR="00A5324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Программы с распределением по годам и источникам  </w:t>
            </w:r>
          </w:p>
        </w:tc>
        <w:tc>
          <w:tcPr>
            <w:tcW w:w="6946" w:type="dxa"/>
            <w:shd w:val="clear" w:color="auto" w:fill="auto"/>
          </w:tcPr>
          <w:p w:rsidR="001B68D4" w:rsidRPr="001B68D4" w:rsidRDefault="001B68D4" w:rsidP="001B68D4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8D4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Программы в 2020-2024 годах составит 452 038,7 тыс. рублей, в том числе:</w:t>
            </w:r>
          </w:p>
          <w:p w:rsidR="001B68D4" w:rsidRPr="001B68D4" w:rsidRDefault="001B68D4" w:rsidP="001B68D4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8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86 950,8 тыс. рублей; </w:t>
            </w:r>
          </w:p>
          <w:p w:rsidR="001B68D4" w:rsidRPr="001B68D4" w:rsidRDefault="001B68D4" w:rsidP="001B68D4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8D4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–103 636,8 тыс. рублей;</w:t>
            </w:r>
          </w:p>
          <w:p w:rsidR="001B68D4" w:rsidRPr="001B68D4" w:rsidRDefault="001B68D4" w:rsidP="001B68D4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8D4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–86 576,9 тыс. рублей;</w:t>
            </w:r>
          </w:p>
          <w:p w:rsidR="001B68D4" w:rsidRPr="001B68D4" w:rsidRDefault="001B68D4" w:rsidP="001B68D4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8D4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–87 142,8 тыс. рублей;</w:t>
            </w:r>
          </w:p>
          <w:p w:rsidR="001B68D4" w:rsidRPr="001B68D4" w:rsidRDefault="001B68D4" w:rsidP="001B68D4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8D4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–87 731,4 тыс. рублей.</w:t>
            </w:r>
          </w:p>
          <w:p w:rsidR="00401376" w:rsidRPr="00401376" w:rsidRDefault="00401376" w:rsidP="00401376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376">
              <w:rPr>
                <w:rFonts w:ascii="Times New Roman" w:eastAsia="Times New Roman" w:hAnsi="Times New Roman" w:cs="Times New Roman"/>
                <w:sz w:val="28"/>
                <w:szCs w:val="28"/>
              </w:rPr>
              <w:t>За счет средств:</w:t>
            </w:r>
          </w:p>
          <w:p w:rsidR="00401376" w:rsidRPr="00401376" w:rsidRDefault="00401376" w:rsidP="00401376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3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местного бюджета –410 728,2 тыс. рублей; </w:t>
            </w:r>
          </w:p>
          <w:p w:rsidR="00401376" w:rsidRPr="00401376" w:rsidRDefault="00401376" w:rsidP="00401376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3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республиканского бюджета –12 260,9 тыс. рублей; </w:t>
            </w:r>
          </w:p>
          <w:p w:rsidR="00401376" w:rsidRPr="00401376" w:rsidRDefault="00401376" w:rsidP="00401376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1376">
              <w:rPr>
                <w:rFonts w:ascii="Times New Roman" w:eastAsia="Times New Roman" w:hAnsi="Times New Roman" w:cs="Times New Roman"/>
                <w:sz w:val="28"/>
                <w:szCs w:val="28"/>
              </w:rPr>
              <w:t>- внебюджетные источники –29 049,6 тыс. рублей.</w:t>
            </w:r>
          </w:p>
          <w:p w:rsidR="001B68D4" w:rsidRPr="001B68D4" w:rsidRDefault="001B68D4" w:rsidP="001B68D4">
            <w:pPr>
              <w:spacing w:after="0" w:line="322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8D4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финансирования Программы носят прогнозный характер и подлежат ежегодному уточнению при формировании проекта бюджета Азнакаевского муниципального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B68D4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Татарстан соответствующий год и плановый период.</w:t>
            </w:r>
          </w:p>
          <w:p w:rsidR="00170C5A" w:rsidRPr="00170C5A" w:rsidRDefault="001B68D4" w:rsidP="001B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68D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федерального бюджета, местных бюджетов и внебюджетных источников будут определены в соответствии  с ежегодно заключенными договорами и соглашениями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</w:t>
            </w:r>
          </w:p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</w:t>
            </w:r>
          </w:p>
        </w:tc>
        <w:tc>
          <w:tcPr>
            <w:tcW w:w="6946" w:type="dxa"/>
            <w:shd w:val="clear" w:color="auto" w:fill="auto"/>
          </w:tcPr>
          <w:p w:rsidR="00170C5A" w:rsidRPr="00BC2CBC" w:rsidRDefault="00BC2CBC" w:rsidP="00BC2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170C5A" w:rsidRPr="00BC2CBC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физической культуры и массового спорта на 2020-202</w:t>
            </w:r>
            <w:r w:rsidR="00A5324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годы»;</w:t>
            </w:r>
          </w:p>
          <w:p w:rsidR="00170C5A" w:rsidRPr="00170C5A" w:rsidRDefault="00BC2CBC" w:rsidP="00A5324F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170C5A"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>«Развитие спорта высших достижений и системы подготовки спортивного резерва на 2020-202</w:t>
            </w:r>
            <w:r w:rsidR="00A5324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170C5A"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годы».</w:t>
            </w:r>
          </w:p>
        </w:tc>
      </w:tr>
      <w:tr w:rsidR="00170C5A" w:rsidRPr="00170C5A" w:rsidTr="00A53B26">
        <w:tc>
          <w:tcPr>
            <w:tcW w:w="2410" w:type="dxa"/>
            <w:shd w:val="clear" w:color="auto" w:fill="auto"/>
          </w:tcPr>
          <w:p w:rsidR="00170C5A" w:rsidRPr="00170C5A" w:rsidRDefault="00170C5A" w:rsidP="00170C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Ожидаемые </w:t>
            </w:r>
            <w:r w:rsidRPr="00170C5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конечные результаты реализации целей и задач Программы (индикаторы оценки результатов) и показатели бюджетной эффективности  </w:t>
            </w:r>
          </w:p>
        </w:tc>
        <w:tc>
          <w:tcPr>
            <w:tcW w:w="6946" w:type="dxa"/>
            <w:shd w:val="clear" w:color="auto" w:fill="auto"/>
          </w:tcPr>
          <w:p w:rsidR="00483C81" w:rsidRPr="00483C81" w:rsidRDefault="00483C81" w:rsidP="00483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C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Реализация мероприятий Программы позволит достичь </w:t>
            </w:r>
            <w:r w:rsidRPr="00483C8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 2023 году увеличения:</w:t>
            </w:r>
          </w:p>
          <w:p w:rsidR="00483C81" w:rsidRPr="00483C81" w:rsidRDefault="00483C81" w:rsidP="00483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C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доли населения, систематически занимающегося физической культурой и спортом, в общей численности населения до 54,5 процента; </w:t>
            </w:r>
          </w:p>
          <w:p w:rsidR="00483C81" w:rsidRPr="00483C81" w:rsidRDefault="00483C81" w:rsidP="00483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C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доли населения, выполнившего нормативы испытаний (тестов) Всероссийского физкультурно-спортивного  комплекса «Готов к труду и обороне» (ГТО), в общей численности населения, принявшего участие в сдаче нормативов испытаний (тестов) Всероссийского физкультурно-спортивного комплекса «Готов к труду и обороне» (ГТО), до 57,0 процента;  </w:t>
            </w:r>
          </w:p>
          <w:p w:rsidR="00483C81" w:rsidRPr="00483C81" w:rsidRDefault="00483C81" w:rsidP="00483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C81">
              <w:rPr>
                <w:rFonts w:ascii="Times New Roman" w:eastAsia="Times New Roman" w:hAnsi="Times New Roman" w:cs="Times New Roman"/>
                <w:sz w:val="28"/>
                <w:szCs w:val="28"/>
              </w:rPr>
              <w:t>-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до 29,0 процента;</w:t>
            </w:r>
          </w:p>
          <w:p w:rsidR="00483C81" w:rsidRPr="00483C81" w:rsidRDefault="00483C81" w:rsidP="00483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C81">
              <w:rPr>
                <w:rFonts w:ascii="Times New Roman" w:eastAsia="Times New Roman" w:hAnsi="Times New Roman" w:cs="Times New Roman"/>
                <w:sz w:val="28"/>
                <w:szCs w:val="28"/>
              </w:rPr>
              <w:t>- доли организации,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инвалидов, до 100 процентов;</w:t>
            </w:r>
          </w:p>
          <w:p w:rsidR="00483C81" w:rsidRPr="00483C81" w:rsidRDefault="00483C81" w:rsidP="00483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83C81">
              <w:rPr>
                <w:rFonts w:ascii="Times New Roman" w:eastAsia="Times New Roman" w:hAnsi="Times New Roman" w:cs="Times New Roman"/>
                <w:sz w:val="28"/>
                <w:szCs w:val="28"/>
              </w:rPr>
              <w:t>- доли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подготовку, до 25,0 процента;</w:t>
            </w:r>
            <w:proofErr w:type="gramEnd"/>
          </w:p>
          <w:p w:rsidR="00170C5A" w:rsidRPr="00170C5A" w:rsidRDefault="00483C81" w:rsidP="00170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3C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численности спортсменов, включенных в списки кандидатов в спортивные сборные команды Российской Федерации, до 7 человек    </w:t>
            </w:r>
          </w:p>
        </w:tc>
      </w:tr>
    </w:tbl>
    <w:p w:rsidR="00170C5A" w:rsidRPr="00170C5A" w:rsidRDefault="00170C5A" w:rsidP="00170C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70C5A" w:rsidRPr="00170C5A" w:rsidSect="00A53B26"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376" w:rsidRDefault="00401376" w:rsidP="00170C5A">
      <w:pPr>
        <w:spacing w:after="0" w:line="240" w:lineRule="auto"/>
      </w:pPr>
      <w:r>
        <w:separator/>
      </w:r>
    </w:p>
  </w:endnote>
  <w:endnote w:type="continuationSeparator" w:id="0">
    <w:p w:rsidR="00401376" w:rsidRDefault="00401376" w:rsidP="00170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376" w:rsidRDefault="00401376" w:rsidP="00170C5A">
      <w:pPr>
        <w:spacing w:after="0" w:line="240" w:lineRule="auto"/>
      </w:pPr>
      <w:r>
        <w:separator/>
      </w:r>
    </w:p>
  </w:footnote>
  <w:footnote w:type="continuationSeparator" w:id="0">
    <w:p w:rsidR="00401376" w:rsidRDefault="00401376" w:rsidP="00170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2856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3703AF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3420A0"/>
    <w:multiLevelType w:val="hybridMultilevel"/>
    <w:tmpl w:val="339AF366"/>
    <w:lvl w:ilvl="0" w:tplc="31E6C048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D053A7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C2680B"/>
    <w:multiLevelType w:val="hybridMultilevel"/>
    <w:tmpl w:val="9D4619B0"/>
    <w:lvl w:ilvl="0" w:tplc="5270206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716C049C"/>
    <w:multiLevelType w:val="hybridMultilevel"/>
    <w:tmpl w:val="A08CC9F8"/>
    <w:lvl w:ilvl="0" w:tplc="C694B9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E4B8B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5DE0"/>
    <w:rsid w:val="000A67BF"/>
    <w:rsid w:val="000E24C1"/>
    <w:rsid w:val="001003BC"/>
    <w:rsid w:val="00135CF3"/>
    <w:rsid w:val="00137A0E"/>
    <w:rsid w:val="00142E0F"/>
    <w:rsid w:val="00151863"/>
    <w:rsid w:val="001549D0"/>
    <w:rsid w:val="00162C7D"/>
    <w:rsid w:val="00170C5A"/>
    <w:rsid w:val="00183017"/>
    <w:rsid w:val="001A70E0"/>
    <w:rsid w:val="001B68D4"/>
    <w:rsid w:val="001C415A"/>
    <w:rsid w:val="001E30B5"/>
    <w:rsid w:val="001F70F8"/>
    <w:rsid w:val="00200B99"/>
    <w:rsid w:val="002121FF"/>
    <w:rsid w:val="00223E68"/>
    <w:rsid w:val="00270580"/>
    <w:rsid w:val="002C1593"/>
    <w:rsid w:val="00355F15"/>
    <w:rsid w:val="00386B4E"/>
    <w:rsid w:val="003A0954"/>
    <w:rsid w:val="00401376"/>
    <w:rsid w:val="004379F0"/>
    <w:rsid w:val="00450AB5"/>
    <w:rsid w:val="00460BDF"/>
    <w:rsid w:val="00483C81"/>
    <w:rsid w:val="00521986"/>
    <w:rsid w:val="00581A2F"/>
    <w:rsid w:val="005F7187"/>
    <w:rsid w:val="0061069A"/>
    <w:rsid w:val="006B7ABA"/>
    <w:rsid w:val="00763610"/>
    <w:rsid w:val="007F1B17"/>
    <w:rsid w:val="008254C2"/>
    <w:rsid w:val="0084655C"/>
    <w:rsid w:val="00876E89"/>
    <w:rsid w:val="00897AAA"/>
    <w:rsid w:val="008F7EDA"/>
    <w:rsid w:val="009515A7"/>
    <w:rsid w:val="00A36258"/>
    <w:rsid w:val="00A5324F"/>
    <w:rsid w:val="00A539D7"/>
    <w:rsid w:val="00A53B26"/>
    <w:rsid w:val="00A95DE0"/>
    <w:rsid w:val="00AA1ECC"/>
    <w:rsid w:val="00AC3DBF"/>
    <w:rsid w:val="00AC72A9"/>
    <w:rsid w:val="00B07E4F"/>
    <w:rsid w:val="00B12FA7"/>
    <w:rsid w:val="00B33327"/>
    <w:rsid w:val="00B50AA0"/>
    <w:rsid w:val="00B84385"/>
    <w:rsid w:val="00BC2CBC"/>
    <w:rsid w:val="00C4404A"/>
    <w:rsid w:val="00CA700F"/>
    <w:rsid w:val="00CC129C"/>
    <w:rsid w:val="00CD561A"/>
    <w:rsid w:val="00D0729B"/>
    <w:rsid w:val="00D540B4"/>
    <w:rsid w:val="00DD7322"/>
    <w:rsid w:val="00E13EEB"/>
    <w:rsid w:val="00E46ACF"/>
    <w:rsid w:val="00E8473B"/>
    <w:rsid w:val="00E92CAA"/>
    <w:rsid w:val="00EB03D9"/>
    <w:rsid w:val="00F6319B"/>
    <w:rsid w:val="00F71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A0E"/>
    <w:pPr>
      <w:spacing w:after="0" w:line="240" w:lineRule="auto"/>
    </w:pPr>
  </w:style>
  <w:style w:type="paragraph" w:styleId="a4">
    <w:name w:val="Normal (Web)"/>
    <w:basedOn w:val="a"/>
    <w:semiHidden/>
    <w:rsid w:val="00270580"/>
    <w:pPr>
      <w:spacing w:before="144" w:after="144" w:line="240" w:lineRule="atLeast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8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38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70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0C5A"/>
  </w:style>
  <w:style w:type="paragraph" w:styleId="a9">
    <w:name w:val="footer"/>
    <w:basedOn w:val="a"/>
    <w:link w:val="aa"/>
    <w:uiPriority w:val="99"/>
    <w:unhideWhenUsed/>
    <w:rsid w:val="00170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0C5A"/>
  </w:style>
  <w:style w:type="paragraph" w:styleId="ab">
    <w:name w:val="List Paragraph"/>
    <w:basedOn w:val="a"/>
    <w:uiPriority w:val="34"/>
    <w:qFormat/>
    <w:rsid w:val="00BC2C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A0E"/>
    <w:pPr>
      <w:spacing w:after="0" w:line="240" w:lineRule="auto"/>
    </w:pPr>
  </w:style>
  <w:style w:type="paragraph" w:styleId="a4">
    <w:name w:val="Normal (Web)"/>
    <w:basedOn w:val="a"/>
    <w:semiHidden/>
    <w:rsid w:val="00270580"/>
    <w:pPr>
      <w:spacing w:before="144" w:after="144" w:line="240" w:lineRule="atLeast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8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38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70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0C5A"/>
  </w:style>
  <w:style w:type="paragraph" w:styleId="a9">
    <w:name w:val="footer"/>
    <w:basedOn w:val="a"/>
    <w:link w:val="aa"/>
    <w:uiPriority w:val="99"/>
    <w:unhideWhenUsed/>
    <w:rsid w:val="00170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0C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azna-nafikova</cp:lastModifiedBy>
  <cp:revision>10</cp:revision>
  <cp:lastPrinted>2020-11-09T14:01:00Z</cp:lastPrinted>
  <dcterms:created xsi:type="dcterms:W3CDTF">2020-01-27T10:41:00Z</dcterms:created>
  <dcterms:modified xsi:type="dcterms:W3CDTF">2021-10-28T06:52:00Z</dcterms:modified>
</cp:coreProperties>
</file>